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Козьмы Минина»</w:t>
      </w: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A45BC6" w:rsidRDefault="00A45BC6" w:rsidP="00A45BC6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A45BC6" w:rsidRDefault="00A45BC6" w:rsidP="00A45BC6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Проректор  по учебно-методической деятельности                                                        </w:t>
      </w:r>
    </w:p>
    <w:p w:rsidR="00A45BC6" w:rsidRDefault="00A45BC6" w:rsidP="00A45BC6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__________________Г.А .Папуткова</w:t>
      </w:r>
    </w:p>
    <w:p w:rsidR="00A45BC6" w:rsidRDefault="00A45BC6" w:rsidP="00A45BC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«___»_____________20___г.</w:t>
      </w:r>
    </w:p>
    <w:p w:rsidR="00A45BC6" w:rsidRDefault="00A45BC6" w:rsidP="00A45BC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5BC6" w:rsidRDefault="00DC0182" w:rsidP="00A45BC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</w:t>
      </w:r>
      <w:r w:rsidR="00A45BC6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A45BC6" w:rsidRDefault="00A45BC6" w:rsidP="00A45BC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</w:p>
    <w:p w:rsidR="00A45BC6" w:rsidRDefault="00A45BC6" w:rsidP="00A45BC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5BC6" w:rsidRDefault="00A45BC6" w:rsidP="00A45B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44.03.01 Педагогическое образование</w:t>
      </w:r>
    </w:p>
    <w:p w:rsidR="00A45BC6" w:rsidRDefault="00DC0182" w:rsidP="00A45B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 </w:t>
      </w:r>
      <w:r w:rsidR="00A45BC6">
        <w:rPr>
          <w:rFonts w:ascii="Times New Roman" w:hAnsi="Times New Roman"/>
          <w:sz w:val="24"/>
          <w:szCs w:val="24"/>
        </w:rPr>
        <w:t>Физическая культура</w:t>
      </w:r>
    </w:p>
    <w:p w:rsidR="00DC0182" w:rsidRDefault="00DC0182" w:rsidP="00A45B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Квалификация (степень) выпускника: </w:t>
      </w:r>
      <w:r w:rsidRPr="00DC0182">
        <w:rPr>
          <w:rFonts w:ascii="Times New Roman" w:hAnsi="Times New Roman"/>
          <w:b/>
          <w:sz w:val="24"/>
          <w:szCs w:val="24"/>
        </w:rPr>
        <w:t>бакалавр</w:t>
      </w:r>
    </w:p>
    <w:p w:rsidR="00A45BC6" w:rsidRDefault="00A45BC6" w:rsidP="00A45B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A45BC6" w:rsidRDefault="00A45BC6" w:rsidP="00A45B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182" w:rsidRDefault="00DC0182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A45BC6" w:rsidRDefault="00A45BC6" w:rsidP="00A45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DC018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2151AB" w:rsidRPr="000F7CA8" w:rsidRDefault="00A45BC6" w:rsidP="00A45B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2151AB" w:rsidRPr="000F7CA8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="002151AB">
        <w:rPr>
          <w:rFonts w:ascii="Times New Roman" w:hAnsi="Times New Roman"/>
          <w:sz w:val="24"/>
          <w:szCs w:val="24"/>
        </w:rPr>
        <w:t>дисциплины</w:t>
      </w:r>
      <w:r w:rsidR="002151AB" w:rsidRPr="000F7CA8">
        <w:rPr>
          <w:rFonts w:ascii="Times New Roman" w:hAnsi="Times New Roman"/>
          <w:sz w:val="24"/>
          <w:szCs w:val="24"/>
        </w:rPr>
        <w:t xml:space="preserve"> «</w:t>
      </w:r>
      <w:r w:rsidR="002151AB" w:rsidRPr="002151AB">
        <w:rPr>
          <w:rFonts w:ascii="Times New Roman" w:hAnsi="Times New Roman"/>
          <w:bCs/>
          <w:sz w:val="24"/>
          <w:szCs w:val="24"/>
        </w:rPr>
        <w:t>Стратегии личностно-профессионального развития</w:t>
      </w:r>
      <w:r w:rsidR="002151AB" w:rsidRPr="000F7CA8">
        <w:rPr>
          <w:rFonts w:ascii="Times New Roman" w:hAnsi="Times New Roman"/>
          <w:sz w:val="24"/>
          <w:szCs w:val="24"/>
        </w:rPr>
        <w:t>» разработана на основе:</w:t>
      </w:r>
    </w:p>
    <w:p w:rsidR="002151AB" w:rsidRPr="009005EF" w:rsidRDefault="009005EF" w:rsidP="00CD07DA">
      <w:pPr>
        <w:pStyle w:val="a3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005EF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CD07DA" w:rsidRPr="00433103">
        <w:rPr>
          <w:rStyle w:val="font12"/>
        </w:rPr>
        <w:t xml:space="preserve">44.03.01 </w:t>
      </w:r>
      <w:r w:rsidR="00CD07DA">
        <w:rPr>
          <w:rStyle w:val="font12"/>
        </w:rPr>
        <w:t xml:space="preserve">Педагогическое образование, утв. </w:t>
      </w:r>
      <w:r w:rsidR="00A85E45">
        <w:rPr>
          <w:rStyle w:val="font12"/>
        </w:rPr>
        <w:t>04декабря</w:t>
      </w:r>
      <w:r w:rsidR="00CD07DA">
        <w:rPr>
          <w:rStyle w:val="font12"/>
        </w:rPr>
        <w:t xml:space="preserve"> 201</w:t>
      </w:r>
      <w:r w:rsidR="00A85E45">
        <w:rPr>
          <w:rStyle w:val="font12"/>
        </w:rPr>
        <w:t xml:space="preserve">5 </w:t>
      </w:r>
      <w:r w:rsidR="00CD07DA">
        <w:rPr>
          <w:rStyle w:val="font12"/>
        </w:rPr>
        <w:t xml:space="preserve">г. № </w:t>
      </w:r>
      <w:r w:rsidR="00A85E45">
        <w:rPr>
          <w:rStyle w:val="font12"/>
        </w:rPr>
        <w:t>1426</w:t>
      </w:r>
      <w:r w:rsidR="00CD07DA" w:rsidRPr="00433103">
        <w:rPr>
          <w:rStyle w:val="font12"/>
        </w:rPr>
        <w:t>;</w:t>
      </w:r>
    </w:p>
    <w:p w:rsidR="009C3DD6" w:rsidRDefault="00A85E45" w:rsidP="00CD07D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005EF">
        <w:rPr>
          <w:rFonts w:ascii="Times New Roman" w:hAnsi="Times New Roman"/>
          <w:sz w:val="24"/>
          <w:szCs w:val="24"/>
        </w:rPr>
        <w:t>.</w:t>
      </w:r>
      <w:r w:rsidR="009005EF">
        <w:rPr>
          <w:rFonts w:ascii="Times New Roman" w:hAnsi="Times New Roman"/>
          <w:sz w:val="24"/>
          <w:szCs w:val="24"/>
        </w:rPr>
        <w:tab/>
      </w:r>
      <w:r w:rsidR="009C3DD6" w:rsidRPr="009C3DD6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r w:rsidR="00CD07DA">
        <w:rPr>
          <w:rStyle w:val="font12"/>
        </w:rPr>
        <w:t xml:space="preserve">44.03.01 Педагогическое образование, профиль «Физическая культура», утв. </w:t>
      </w:r>
      <w:r>
        <w:rPr>
          <w:rStyle w:val="font12"/>
        </w:rPr>
        <w:t>30.08.</w:t>
      </w:r>
      <w:r w:rsidR="00CD07DA">
        <w:rPr>
          <w:rStyle w:val="font12"/>
        </w:rPr>
        <w:t>201</w:t>
      </w:r>
      <w:r>
        <w:rPr>
          <w:rStyle w:val="font12"/>
        </w:rPr>
        <w:t>7</w:t>
      </w:r>
      <w:r w:rsidR="00CD07DA">
        <w:rPr>
          <w:rStyle w:val="font12"/>
        </w:rPr>
        <w:t xml:space="preserve"> г.</w:t>
      </w:r>
      <w:r w:rsidR="00FE4610">
        <w:rPr>
          <w:rStyle w:val="font12"/>
        </w:rPr>
        <w:t>, протокол</w:t>
      </w:r>
      <w:r w:rsidR="00CD07DA">
        <w:rPr>
          <w:rStyle w:val="font12"/>
        </w:rPr>
        <w:t xml:space="preserve"> № </w:t>
      </w:r>
      <w:r>
        <w:rPr>
          <w:rStyle w:val="font12"/>
        </w:rPr>
        <w:t>13</w:t>
      </w:r>
      <w:bookmarkStart w:id="0" w:name="_GoBack"/>
      <w:bookmarkEnd w:id="0"/>
      <w:r w:rsidR="009C3DD6" w:rsidRPr="009C3DD6">
        <w:rPr>
          <w:rFonts w:ascii="Times New Roman" w:hAnsi="Times New Roman"/>
          <w:sz w:val="24"/>
          <w:szCs w:val="24"/>
        </w:rPr>
        <w:t>.</w:t>
      </w:r>
    </w:p>
    <w:p w:rsidR="00CD07DA" w:rsidRDefault="00CD07DA" w:rsidP="009C3D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B663F0" w:rsidRDefault="00B663F0" w:rsidP="00B663F0">
      <w:pPr>
        <w:spacing w:after="0" w:line="240" w:lineRule="auto"/>
        <w:rPr>
          <w:rFonts w:ascii="Times New Roman" w:hAnsi="Times New Roman"/>
          <w:sz w:val="24"/>
        </w:rPr>
      </w:pPr>
    </w:p>
    <w:p w:rsidR="00B663F0" w:rsidRDefault="00B663F0" w:rsidP="00B663F0">
      <w:pPr>
        <w:spacing w:after="0" w:line="240" w:lineRule="auto"/>
        <w:rPr>
          <w:rFonts w:ascii="Times New Roman" w:hAnsi="Times New Roman"/>
          <w:sz w:val="24"/>
        </w:rPr>
      </w:pPr>
    </w:p>
    <w:p w:rsidR="00B663F0" w:rsidRPr="00B663F0" w:rsidRDefault="00B663F0" w:rsidP="00B663F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</w:rPr>
        <w:t xml:space="preserve">Программу составил к.психол.н., доцент кафедры </w:t>
      </w:r>
      <w:r w:rsidR="00790ACE">
        <w:rPr>
          <w:rFonts w:ascii="Times New Roman" w:hAnsi="Times New Roman"/>
          <w:sz w:val="24"/>
          <w:szCs w:val="24"/>
        </w:rPr>
        <w:t xml:space="preserve">теоретических основ физической культуры </w:t>
      </w:r>
      <w:r w:rsidRPr="00B663F0">
        <w:rPr>
          <w:rFonts w:ascii="Times New Roman" w:hAnsi="Times New Roman"/>
          <w:sz w:val="24"/>
          <w:szCs w:val="24"/>
          <w:lang w:bidi="ru-RU"/>
        </w:rPr>
        <w:t xml:space="preserve"> Воробьев Н.Б.</w:t>
      </w:r>
    </w:p>
    <w:p w:rsidR="002151AB" w:rsidRPr="00DB597C" w:rsidRDefault="002151AB" w:rsidP="002151AB">
      <w:pPr>
        <w:spacing w:after="0" w:line="240" w:lineRule="auto"/>
        <w:rPr>
          <w:rFonts w:ascii="Times New Roman" w:hAnsi="Times New Roman"/>
          <w:sz w:val="24"/>
        </w:rPr>
      </w:pPr>
    </w:p>
    <w:p w:rsidR="002151AB" w:rsidRPr="00DB597C" w:rsidRDefault="002151AB" w:rsidP="002151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теоретических основ физической культуры (протокол № </w:t>
      </w:r>
      <w:r w:rsidR="00DC0182">
        <w:rPr>
          <w:rFonts w:ascii="Times New Roman" w:hAnsi="Times New Roman"/>
          <w:sz w:val="24"/>
          <w:szCs w:val="24"/>
        </w:rPr>
        <w:t>15</w:t>
      </w:r>
      <w:r w:rsidRPr="00DB597C">
        <w:rPr>
          <w:rFonts w:ascii="Times New Roman" w:hAnsi="Times New Roman"/>
          <w:sz w:val="24"/>
          <w:szCs w:val="24"/>
        </w:rPr>
        <w:t xml:space="preserve">от </w:t>
      </w:r>
      <w:r w:rsidR="00DC0182">
        <w:rPr>
          <w:rFonts w:ascii="Times New Roman" w:hAnsi="Times New Roman"/>
          <w:sz w:val="24"/>
          <w:szCs w:val="24"/>
        </w:rPr>
        <w:t>22июня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C018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Зав. выпускающей кафедрой _____________________________/</w:t>
      </w:r>
      <w:r>
        <w:rPr>
          <w:rFonts w:ascii="Times New Roman" w:hAnsi="Times New Roman"/>
          <w:sz w:val="24"/>
          <w:szCs w:val="24"/>
        </w:rPr>
        <w:t>Н.Б. Воробьев</w:t>
      </w:r>
      <w:r w:rsidRPr="00DB597C">
        <w:rPr>
          <w:rFonts w:ascii="Times New Roman" w:hAnsi="Times New Roman"/>
          <w:sz w:val="24"/>
          <w:szCs w:val="24"/>
        </w:rPr>
        <w:t>/</w:t>
      </w: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51AB" w:rsidRPr="00DB597C" w:rsidRDefault="002151AB" w:rsidP="002151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D07DA" w:rsidRPr="00CD07DA" w:rsidRDefault="00CD07DA" w:rsidP="00CD0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07DA">
        <w:rPr>
          <w:rFonts w:ascii="Times New Roman" w:hAnsi="Times New Roman"/>
          <w:sz w:val="24"/>
          <w:szCs w:val="24"/>
        </w:rPr>
        <w:t>Начальник отдела управления</w:t>
      </w:r>
    </w:p>
    <w:p w:rsidR="00CD07DA" w:rsidRPr="00CD07DA" w:rsidRDefault="00CD07DA" w:rsidP="00CD0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07DA">
        <w:rPr>
          <w:rFonts w:ascii="Times New Roman" w:hAnsi="Times New Roman"/>
          <w:sz w:val="24"/>
          <w:szCs w:val="24"/>
        </w:rPr>
        <w:t>образовательными программами ____________________________/</w:t>
      </w:r>
      <w:r w:rsidR="00FE4610" w:rsidRPr="00FE4610">
        <w:rPr>
          <w:rFonts w:ascii="Times New Roman" w:hAnsi="Times New Roman"/>
          <w:sz w:val="24"/>
          <w:szCs w:val="24"/>
        </w:rPr>
        <w:t xml:space="preserve"> </w:t>
      </w:r>
      <w:r w:rsidR="00FE4610">
        <w:rPr>
          <w:rFonts w:ascii="Times New Roman" w:hAnsi="Times New Roman"/>
          <w:sz w:val="24"/>
          <w:szCs w:val="24"/>
        </w:rPr>
        <w:t>И.А. Зеленкова</w:t>
      </w:r>
      <w:r w:rsidR="00FE4610" w:rsidRPr="00CD07DA">
        <w:rPr>
          <w:rFonts w:ascii="Times New Roman" w:hAnsi="Times New Roman"/>
          <w:sz w:val="24"/>
          <w:szCs w:val="24"/>
        </w:rPr>
        <w:t xml:space="preserve"> </w:t>
      </w:r>
      <w:r w:rsidRPr="00CD07DA">
        <w:rPr>
          <w:rFonts w:ascii="Times New Roman" w:hAnsi="Times New Roman"/>
          <w:sz w:val="24"/>
          <w:szCs w:val="24"/>
        </w:rPr>
        <w:t>/</w:t>
      </w:r>
    </w:p>
    <w:p w:rsidR="00CD07DA" w:rsidRPr="00CD07DA" w:rsidRDefault="00CD07DA" w:rsidP="00CD0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07DA">
        <w:rPr>
          <w:rFonts w:ascii="Times New Roman" w:hAnsi="Times New Roman"/>
          <w:sz w:val="24"/>
          <w:szCs w:val="24"/>
        </w:rPr>
        <w:t>«</w:t>
      </w:r>
      <w:r w:rsidR="00DC0182">
        <w:rPr>
          <w:rFonts w:ascii="Times New Roman" w:hAnsi="Times New Roman"/>
          <w:sz w:val="24"/>
          <w:szCs w:val="24"/>
        </w:rPr>
        <w:t>__</w:t>
      </w:r>
      <w:r w:rsidRPr="00CD07DA">
        <w:rPr>
          <w:rFonts w:ascii="Times New Roman" w:hAnsi="Times New Roman"/>
          <w:sz w:val="24"/>
          <w:szCs w:val="24"/>
        </w:rPr>
        <w:t xml:space="preserve">» </w:t>
      </w:r>
      <w:r w:rsidR="00DC0182">
        <w:rPr>
          <w:rFonts w:ascii="Times New Roman" w:hAnsi="Times New Roman"/>
          <w:sz w:val="24"/>
          <w:szCs w:val="24"/>
        </w:rPr>
        <w:t>____________</w:t>
      </w:r>
      <w:r w:rsidRPr="00CD07DA">
        <w:rPr>
          <w:rFonts w:ascii="Times New Roman" w:hAnsi="Times New Roman"/>
          <w:sz w:val="24"/>
          <w:szCs w:val="24"/>
        </w:rPr>
        <w:t xml:space="preserve"> 201</w:t>
      </w:r>
      <w:r w:rsidR="00DC0182">
        <w:rPr>
          <w:rFonts w:ascii="Times New Roman" w:hAnsi="Times New Roman"/>
          <w:sz w:val="24"/>
          <w:szCs w:val="24"/>
        </w:rPr>
        <w:t>7</w:t>
      </w:r>
      <w:r w:rsidRPr="00CD07DA">
        <w:rPr>
          <w:rFonts w:ascii="Times New Roman" w:hAnsi="Times New Roman"/>
          <w:sz w:val="24"/>
          <w:szCs w:val="24"/>
        </w:rPr>
        <w:t xml:space="preserve"> г.</w:t>
      </w:r>
    </w:p>
    <w:p w:rsidR="00CD07DA" w:rsidRPr="00CD07DA" w:rsidRDefault="00CD07DA" w:rsidP="00CD07DA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CD07DA" w:rsidRPr="00CD07DA" w:rsidRDefault="00CD07DA" w:rsidP="00CD0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07DA">
        <w:rPr>
          <w:rFonts w:ascii="Times New Roman" w:hAnsi="Times New Roman"/>
          <w:sz w:val="24"/>
          <w:szCs w:val="24"/>
        </w:rPr>
        <w:t>Начальник учебно-методического управления _________________/</w:t>
      </w:r>
      <w:r w:rsidR="00DC0182">
        <w:rPr>
          <w:rFonts w:ascii="Times New Roman" w:hAnsi="Times New Roman"/>
          <w:sz w:val="24"/>
          <w:szCs w:val="24"/>
        </w:rPr>
        <w:softHyphen/>
      </w:r>
      <w:r w:rsidR="00DC0182">
        <w:rPr>
          <w:rFonts w:ascii="Times New Roman" w:hAnsi="Times New Roman"/>
          <w:sz w:val="24"/>
          <w:szCs w:val="24"/>
        </w:rPr>
        <w:softHyphen/>
      </w:r>
      <w:r w:rsidR="00DC0182">
        <w:rPr>
          <w:rFonts w:ascii="Times New Roman" w:hAnsi="Times New Roman"/>
          <w:sz w:val="24"/>
          <w:szCs w:val="24"/>
        </w:rPr>
        <w:softHyphen/>
      </w:r>
      <w:r w:rsidR="00DC0182">
        <w:rPr>
          <w:rFonts w:ascii="Times New Roman" w:hAnsi="Times New Roman"/>
          <w:sz w:val="24"/>
          <w:szCs w:val="24"/>
        </w:rPr>
        <w:softHyphen/>
      </w:r>
      <w:r w:rsidR="00FE4610">
        <w:rPr>
          <w:rFonts w:ascii="Times New Roman" w:hAnsi="Times New Roman"/>
          <w:sz w:val="24"/>
          <w:szCs w:val="24"/>
        </w:rPr>
        <w:softHyphen/>
      </w:r>
      <w:r w:rsidR="00FE4610">
        <w:rPr>
          <w:rFonts w:ascii="Times New Roman" w:hAnsi="Times New Roman"/>
          <w:sz w:val="24"/>
          <w:szCs w:val="24"/>
        </w:rPr>
        <w:softHyphen/>
      </w:r>
      <w:r w:rsidR="00FE4610">
        <w:rPr>
          <w:rFonts w:ascii="Times New Roman" w:hAnsi="Times New Roman"/>
          <w:sz w:val="24"/>
          <w:szCs w:val="24"/>
        </w:rPr>
        <w:softHyphen/>
      </w:r>
      <w:r w:rsidR="00FE4610">
        <w:rPr>
          <w:rFonts w:ascii="Times New Roman" w:hAnsi="Times New Roman"/>
          <w:sz w:val="24"/>
          <w:szCs w:val="24"/>
        </w:rPr>
        <w:softHyphen/>
        <w:t>И.Ф. Фильченкова</w:t>
      </w:r>
      <w:r w:rsidR="00FE4610" w:rsidRPr="00CD07DA">
        <w:rPr>
          <w:rFonts w:ascii="Times New Roman" w:hAnsi="Times New Roman"/>
          <w:sz w:val="24"/>
          <w:szCs w:val="24"/>
        </w:rPr>
        <w:t xml:space="preserve"> </w:t>
      </w:r>
      <w:r w:rsidRPr="00CD07DA">
        <w:rPr>
          <w:rFonts w:ascii="Times New Roman" w:hAnsi="Times New Roman"/>
          <w:sz w:val="24"/>
          <w:szCs w:val="24"/>
        </w:rPr>
        <w:t>/</w:t>
      </w:r>
    </w:p>
    <w:p w:rsidR="00CD07DA" w:rsidRPr="00CD07DA" w:rsidRDefault="00CD07DA" w:rsidP="00CD0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07DA">
        <w:rPr>
          <w:rFonts w:ascii="Times New Roman" w:hAnsi="Times New Roman"/>
          <w:sz w:val="24"/>
          <w:szCs w:val="24"/>
        </w:rPr>
        <w:t>«</w:t>
      </w:r>
      <w:r w:rsidR="00DC0182">
        <w:rPr>
          <w:rFonts w:ascii="Times New Roman" w:hAnsi="Times New Roman"/>
          <w:sz w:val="24"/>
          <w:szCs w:val="24"/>
        </w:rPr>
        <w:t>__</w:t>
      </w:r>
      <w:r w:rsidRPr="00CD07DA">
        <w:rPr>
          <w:rFonts w:ascii="Times New Roman" w:hAnsi="Times New Roman"/>
          <w:sz w:val="24"/>
          <w:szCs w:val="24"/>
        </w:rPr>
        <w:t xml:space="preserve">» </w:t>
      </w:r>
      <w:r w:rsidR="00DC0182">
        <w:rPr>
          <w:rFonts w:ascii="Times New Roman" w:hAnsi="Times New Roman"/>
          <w:sz w:val="24"/>
          <w:szCs w:val="24"/>
        </w:rPr>
        <w:t>___________</w:t>
      </w:r>
      <w:r w:rsidRPr="00CD07DA">
        <w:rPr>
          <w:rFonts w:ascii="Times New Roman" w:hAnsi="Times New Roman"/>
          <w:sz w:val="24"/>
          <w:szCs w:val="24"/>
        </w:rPr>
        <w:t xml:space="preserve"> 201</w:t>
      </w:r>
      <w:r w:rsidR="00DC0182">
        <w:rPr>
          <w:rFonts w:ascii="Times New Roman" w:hAnsi="Times New Roman"/>
          <w:sz w:val="24"/>
          <w:szCs w:val="24"/>
        </w:rPr>
        <w:t>7</w:t>
      </w:r>
      <w:r w:rsidRPr="00CD07DA">
        <w:rPr>
          <w:rFonts w:ascii="Times New Roman" w:hAnsi="Times New Roman"/>
          <w:sz w:val="24"/>
          <w:szCs w:val="24"/>
        </w:rPr>
        <w:t xml:space="preserve"> г.</w:t>
      </w:r>
    </w:p>
    <w:p w:rsidR="002151AB" w:rsidRDefault="002151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51AB" w:rsidRDefault="002151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F2A1F" w:rsidRPr="00EA491F" w:rsidRDefault="00EA49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C2278B" w:rsidRPr="00EA491F" w:rsidRDefault="00C2278B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2. Требования к результатам освоения дисциплины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методы генерирования новых идей при решении практических задач, в том числе в междисциплинарных областях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возможные нестандартные ситуации, возникающие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C2278B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смысл и меру социальной и этической ответственности, возникающей в случае принятия неверных решений в нестандартных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образовательных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профессиональных ситуациях;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характеристики и механизмы процессов саморазвития и самореализации личности</w:t>
      </w:r>
      <w:r w:rsidR="006B6D9D" w:rsidRPr="005C1EAD">
        <w:rPr>
          <w:rFonts w:ascii="Times New Roman" w:hAnsi="Times New Roman"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EF2A1F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решать задачи, требующие навыков абстрактного мышления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действовать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принимать решения в нестандартных ситуациях, соблюдая принципы социальной и этической ответственности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lastRenderedPageBreak/>
        <w:t>методами анализа и синтеза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методами и приемами работы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9973F2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методами принятия решений в нестандартных ситуациях, исключающими негативные последствия соц</w:t>
      </w:r>
      <w:r w:rsidR="006B6D9D">
        <w:rPr>
          <w:rFonts w:ascii="Times New Roman" w:hAnsi="Times New Roman"/>
          <w:iCs/>
          <w:sz w:val="28"/>
          <w:szCs w:val="28"/>
        </w:rPr>
        <w:t xml:space="preserve">иального и этического </w:t>
      </w:r>
      <w:r w:rsidR="006B6D9D" w:rsidRPr="009973F2">
        <w:rPr>
          <w:rFonts w:ascii="Times New Roman" w:hAnsi="Times New Roman"/>
          <w:iCs/>
          <w:sz w:val="28"/>
          <w:szCs w:val="28"/>
        </w:rPr>
        <w:t>характера;</w:t>
      </w:r>
    </w:p>
    <w:p w:rsidR="009973F2" w:rsidRPr="009973F2" w:rsidRDefault="009973F2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9973F2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приемами саморазвития и самореализации в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образовательной,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и других сферах деятельности.</w:t>
      </w:r>
    </w:p>
    <w:p w:rsidR="00EF2A1F" w:rsidRPr="00EA491F" w:rsidRDefault="00EF2A1F" w:rsidP="006B6D9D">
      <w:pPr>
        <w:pStyle w:val="a6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 Структура и содержание дисциплины</w:t>
      </w: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3.1. Объем дисциплины и виды учебной работы</w:t>
      </w:r>
    </w:p>
    <w:p w:rsidR="00E832D8" w:rsidRPr="00D80F28" w:rsidRDefault="00E832D8" w:rsidP="00873B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53"/>
        <w:gridCol w:w="1276"/>
        <w:gridCol w:w="1984"/>
      </w:tblGrid>
      <w:tr w:rsidR="00DC0182" w:rsidRPr="003820F2" w:rsidTr="00DC0182">
        <w:tc>
          <w:tcPr>
            <w:tcW w:w="5353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Всего зач.ед.</w:t>
            </w: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276" w:type="dxa"/>
            <w:vMerge w:val="restart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 т.ч. занятия в активной и интерактивной формах обучения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276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E832D8" w:rsidRPr="003820F2" w:rsidRDefault="00E832D8" w:rsidP="003820F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832D8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 xml:space="preserve">3.2. </w:t>
      </w:r>
      <w:r w:rsidR="00E832D8" w:rsidRPr="00EA491F">
        <w:rPr>
          <w:rFonts w:ascii="Times New Roman" w:hAnsi="Times New Roman"/>
          <w:b/>
          <w:sz w:val="28"/>
          <w:szCs w:val="28"/>
        </w:rPr>
        <w:t>Тематический план</w:t>
      </w:r>
      <w:r w:rsidRPr="00EA491F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20"/>
        <w:gridCol w:w="992"/>
        <w:gridCol w:w="993"/>
        <w:gridCol w:w="1701"/>
        <w:gridCol w:w="1382"/>
      </w:tblGrid>
      <w:tr w:rsidR="00E832D8" w:rsidRPr="00885B48" w:rsidTr="00EE5601">
        <w:tc>
          <w:tcPr>
            <w:tcW w:w="4820" w:type="dxa"/>
            <w:vMerge w:val="restart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Итого по разделам дисципли-ны</w:t>
            </w:r>
          </w:p>
        </w:tc>
      </w:tr>
      <w:tr w:rsidR="00E832D8" w:rsidRPr="00885B48" w:rsidTr="00EF1FBD">
        <w:tc>
          <w:tcPr>
            <w:tcW w:w="4820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E832D8" w:rsidRPr="008A0D8B" w:rsidRDefault="00D57702" w:rsidP="003820F2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E832D8" w:rsidRPr="008A0D8B" w:rsidRDefault="008078E8" w:rsidP="008078E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 xml:space="preserve">Самостоя-тельная работа </w:t>
            </w:r>
          </w:p>
        </w:tc>
        <w:tc>
          <w:tcPr>
            <w:tcW w:w="1701" w:type="dxa"/>
          </w:tcPr>
          <w:p w:rsidR="00E832D8" w:rsidRPr="008A0D8B" w:rsidRDefault="008078E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1FBD" w:rsidRPr="00885B48" w:rsidTr="00EF1FBD">
        <w:tc>
          <w:tcPr>
            <w:tcW w:w="4820" w:type="dxa"/>
          </w:tcPr>
          <w:p w:rsidR="00EF1FBD" w:rsidRPr="005E4EAE" w:rsidRDefault="00B00261" w:rsidP="00A9494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1.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Стратегии личностно-профессионального развития студент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ов в образовательной среде вуза</w:t>
            </w:r>
          </w:p>
        </w:tc>
        <w:tc>
          <w:tcPr>
            <w:tcW w:w="992" w:type="dxa"/>
          </w:tcPr>
          <w:p w:rsidR="00EF1FBD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786"/>
        </w:trPr>
        <w:tc>
          <w:tcPr>
            <w:tcW w:w="4820" w:type="dxa"/>
          </w:tcPr>
          <w:p w:rsidR="00B00261" w:rsidRPr="005E4EAE" w:rsidRDefault="00B00261" w:rsidP="00B0026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lastRenderedPageBreak/>
              <w:t>1.1. Структура Мининского университета. Организация учебного процесса. Введение в ОПОП. Рейтинг студентов. Мониторинг удовлетворённости студентов.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F1FBD" w:rsidRPr="00885B48" w:rsidTr="00EF1FBD">
        <w:trPr>
          <w:trHeight w:val="664"/>
        </w:trPr>
        <w:tc>
          <w:tcPr>
            <w:tcW w:w="4820" w:type="dxa"/>
          </w:tcPr>
          <w:p w:rsidR="00EF1FBD" w:rsidRPr="005E4EAE" w:rsidRDefault="00B00261" w:rsidP="00D1140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2.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едение в электронную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EF1FBD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B00261" w:rsidRPr="00885B48" w:rsidTr="00B00261">
        <w:trPr>
          <w:trHeight w:val="2289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2.1 Знакомство с ЭОС вуза. Сервисы ЭИОС. Электронное расписание.  Электронный журнал. Электронное обучение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т.д. 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561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2.2 Электронное портфолио. Конфигуратор «личного успеха». Структура портфолио. Работа по заполнению электронного портфолио.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3.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Введение в проектную среду вуза</w:t>
            </w:r>
          </w:p>
        </w:tc>
        <w:tc>
          <w:tcPr>
            <w:tcW w:w="992" w:type="dxa"/>
          </w:tcPr>
          <w:p w:rsidR="00EF1FBD" w:rsidRPr="005E4EAE" w:rsidRDefault="00DC0182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EF1FBD" w:rsidRPr="005E4EAE" w:rsidRDefault="005E4EAE" w:rsidP="00DC018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01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F1FBD" w:rsidRPr="008A0D8B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930D15">
        <w:trPr>
          <w:trHeight w:val="2272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3.1. Проектный университет: возможности студентов. «Вход в науку» - участие в научно-исследовательских проектах.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B00261" w:rsidRPr="005E4EAE" w:rsidRDefault="00DC0182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B00261" w:rsidRPr="005E4EAE" w:rsidRDefault="005E4EAE" w:rsidP="00DC018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01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00261" w:rsidRPr="008A0D8B" w:rsidRDefault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EF4854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8A0D8B" w:rsidRDefault="00EF1FBD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Зачет. </w:t>
            </w:r>
          </w:p>
        </w:tc>
        <w:tc>
          <w:tcPr>
            <w:tcW w:w="992" w:type="dxa"/>
          </w:tcPr>
          <w:p w:rsidR="00EF1FBD" w:rsidRPr="008A0D8B" w:rsidRDefault="00EF1FBD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EF1FBD" w:rsidRPr="00151174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E4EAE" w:rsidRPr="006B6D9D" w:rsidTr="001A48EC">
        <w:trPr>
          <w:trHeight w:val="267"/>
        </w:trPr>
        <w:tc>
          <w:tcPr>
            <w:tcW w:w="4820" w:type="dxa"/>
          </w:tcPr>
          <w:p w:rsidR="005E4EAE" w:rsidRPr="008A0D8B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5E4EAE" w:rsidRPr="005E4EAE" w:rsidRDefault="00DC0182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5E4EAE" w:rsidRPr="005E4EAE" w:rsidRDefault="00DC0182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1701" w:type="dxa"/>
          </w:tcPr>
          <w:p w:rsidR="005E4EAE" w:rsidRPr="00885B48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5E4EAE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17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E832D8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153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4. </w:t>
      </w:r>
      <w:r w:rsidR="000E1539" w:rsidRPr="006B6D9D">
        <w:rPr>
          <w:rFonts w:ascii="Times New Roman" w:hAnsi="Times New Roman"/>
          <w:b/>
          <w:sz w:val="28"/>
          <w:szCs w:val="28"/>
        </w:rPr>
        <w:t>Содержание разделов дисциплины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1539" w:rsidRPr="00FB55D8" w:rsidRDefault="000E1539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1. «Стратегии личностно-профессионального развития студентов в образовательной среде вуза»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sz w:val="28"/>
          <w:szCs w:val="28"/>
        </w:rPr>
        <w:t>1.1</w:t>
      </w:r>
      <w:r w:rsidRPr="00176AB2">
        <w:rPr>
          <w:rFonts w:ascii="Times New Roman" w:hAnsi="Times New Roman"/>
          <w:b/>
          <w:bCs/>
          <w:sz w:val="28"/>
          <w:szCs w:val="28"/>
        </w:rPr>
        <w:t>Структура Мининского университета</w:t>
      </w:r>
      <w:r w:rsidRPr="00176AB2">
        <w:rPr>
          <w:rFonts w:ascii="Times New Roman" w:hAnsi="Times New Roman"/>
          <w:sz w:val="28"/>
          <w:szCs w:val="28"/>
        </w:rPr>
        <w:t>. Ректорат. Деканаты. Кафедры. Студенческие объединения и т.д. Тра</w:t>
      </w:r>
      <w:r>
        <w:rPr>
          <w:rFonts w:ascii="Times New Roman" w:hAnsi="Times New Roman"/>
          <w:sz w:val="28"/>
          <w:szCs w:val="28"/>
        </w:rPr>
        <w:t xml:space="preserve">диции Мининского университета: </w:t>
      </w:r>
      <w:r w:rsidRPr="00176AB2">
        <w:rPr>
          <w:rFonts w:ascii="Times New Roman" w:hAnsi="Times New Roman"/>
          <w:sz w:val="28"/>
          <w:szCs w:val="28"/>
        </w:rPr>
        <w:t xml:space="preserve">Устав НГПУ им.К.Минина, «Кодекс </w:t>
      </w:r>
      <w:r>
        <w:rPr>
          <w:rFonts w:ascii="Times New Roman" w:hAnsi="Times New Roman"/>
          <w:sz w:val="28"/>
          <w:szCs w:val="28"/>
        </w:rPr>
        <w:t xml:space="preserve"> этики и служебного поведения». </w:t>
      </w:r>
      <w:r w:rsidRPr="00176AB2">
        <w:rPr>
          <w:rFonts w:ascii="Times New Roman" w:hAnsi="Times New Roman"/>
          <w:sz w:val="28"/>
          <w:szCs w:val="28"/>
        </w:rPr>
        <w:t xml:space="preserve">Права и обязанности студента НГПУ им.К.Минина, Правила </w:t>
      </w:r>
      <w:r w:rsidRPr="00176AB2">
        <w:rPr>
          <w:rFonts w:ascii="Times New Roman" w:hAnsi="Times New Roman"/>
          <w:sz w:val="28"/>
          <w:szCs w:val="28"/>
        </w:rPr>
        <w:lastRenderedPageBreak/>
        <w:t>внутреннего распорядка НГПУ им.К.Минина. Инновации в образовательном процессе Мининского университета.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Организация учебного процесса</w:t>
      </w:r>
      <w:r w:rsidRPr="00176AB2">
        <w:rPr>
          <w:rFonts w:ascii="Times New Roman" w:hAnsi="Times New Roman"/>
          <w:sz w:val="28"/>
          <w:szCs w:val="28"/>
        </w:rPr>
        <w:t xml:space="preserve">. Федеральные государственные 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sz w:val="28"/>
          <w:szCs w:val="28"/>
        </w:rPr>
        <w:t>образовательные стандарты по направлению. Модульная система планирования и организации учебного процесса. График учебного процесса.Расписание учебных занятий. Виды контроля образовательных результатов</w:t>
      </w:r>
      <w:r w:rsidR="002D7F10">
        <w:rPr>
          <w:rFonts w:ascii="Times New Roman" w:hAnsi="Times New Roman"/>
          <w:sz w:val="28"/>
          <w:szCs w:val="28"/>
        </w:rPr>
        <w:t xml:space="preserve">студентов. </w:t>
      </w:r>
      <w:r w:rsidRPr="00176AB2">
        <w:rPr>
          <w:rFonts w:ascii="Times New Roman" w:hAnsi="Times New Roman"/>
          <w:sz w:val="28"/>
          <w:szCs w:val="28"/>
        </w:rPr>
        <w:t>Организация самостоятельной работы студентов.Виды самостоятельной работы студентов: аудиторная самостоятельная работа, внеаудиторная самостоятельная работа. Контактная аудиторная самостоятельная работа студентов.</w:t>
      </w:r>
    </w:p>
    <w:p w:rsidR="00176AB2" w:rsidRPr="00176AB2" w:rsidRDefault="00975B5A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Введение в </w:t>
      </w:r>
      <w:r w:rsidR="00176AB2" w:rsidRPr="00176AB2">
        <w:rPr>
          <w:rFonts w:ascii="Times New Roman" w:hAnsi="Times New Roman"/>
          <w:b/>
          <w:bCs/>
          <w:sz w:val="28"/>
          <w:szCs w:val="28"/>
        </w:rPr>
        <w:t xml:space="preserve"> ОПОП</w:t>
      </w:r>
      <w:r w:rsidR="00176AB2" w:rsidRPr="00176AB2">
        <w:rPr>
          <w:rFonts w:ascii="Times New Roman" w:hAnsi="Times New Roman"/>
          <w:sz w:val="28"/>
          <w:szCs w:val="28"/>
        </w:rPr>
        <w:t xml:space="preserve">. Структурно-логические схемы построения </w:t>
      </w:r>
      <w:r w:rsidR="002D7F10">
        <w:rPr>
          <w:rFonts w:ascii="Times New Roman" w:hAnsi="Times New Roman"/>
          <w:sz w:val="28"/>
          <w:szCs w:val="28"/>
        </w:rPr>
        <w:t>о</w:t>
      </w:r>
      <w:r w:rsidR="00176AB2" w:rsidRPr="00176AB2">
        <w:rPr>
          <w:rFonts w:ascii="Times New Roman" w:hAnsi="Times New Roman"/>
          <w:sz w:val="28"/>
          <w:szCs w:val="28"/>
        </w:rPr>
        <w:t>сновных образовательных программ. Особенности универсального</w:t>
      </w:r>
      <w:r w:rsidR="002D7F10">
        <w:rPr>
          <w:rFonts w:ascii="Times New Roman" w:hAnsi="Times New Roman"/>
          <w:sz w:val="28"/>
          <w:szCs w:val="28"/>
        </w:rPr>
        <w:t xml:space="preserve">бакалавриата. </w:t>
      </w:r>
      <w:r w:rsidR="00176AB2" w:rsidRPr="00176AB2">
        <w:rPr>
          <w:rFonts w:ascii="Times New Roman" w:hAnsi="Times New Roman"/>
          <w:sz w:val="28"/>
          <w:szCs w:val="28"/>
        </w:rPr>
        <w:t xml:space="preserve">Вариативность модульного построения учебного плана.Обязательные и вариативные дисциплины модулей. Проектирование индивидуального  учебного плана студента. </w:t>
      </w:r>
    </w:p>
    <w:p w:rsidR="00176AB2" w:rsidRDefault="00176AB2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Рейтинг студентов</w:t>
      </w:r>
      <w:r w:rsidRPr="00176AB2">
        <w:rPr>
          <w:rFonts w:ascii="Times New Roman" w:hAnsi="Times New Roman"/>
          <w:sz w:val="28"/>
          <w:szCs w:val="28"/>
        </w:rPr>
        <w:t>. Балл</w:t>
      </w:r>
      <w:r w:rsidR="002D7F10">
        <w:rPr>
          <w:rFonts w:ascii="Times New Roman" w:hAnsi="Times New Roman"/>
          <w:sz w:val="28"/>
          <w:szCs w:val="28"/>
        </w:rPr>
        <w:t xml:space="preserve">ьно-рейтинговая система оценки </w:t>
      </w:r>
      <w:r w:rsidRPr="00176AB2">
        <w:rPr>
          <w:rFonts w:ascii="Times New Roman" w:hAnsi="Times New Roman"/>
          <w:sz w:val="28"/>
          <w:szCs w:val="28"/>
        </w:rPr>
        <w:t xml:space="preserve">деятельности студента. Положение о рейтинге студентов. Форма, критерии и показатели рейтинга. Ответственные за контроль качества факультета. Практика по заполнению рейтинга студентов. 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Мониторинг удовлетворённости студентов.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0E1539" w:rsidRPr="00FB55D8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2. «Введение в электронную среду вуза»</w:t>
      </w:r>
    </w:p>
    <w:p w:rsidR="000E1539" w:rsidRPr="006B6D9D" w:rsidRDefault="003C255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2.1. </w:t>
      </w:r>
      <w:r w:rsidR="000E1539" w:rsidRPr="006B6D9D">
        <w:rPr>
          <w:rFonts w:ascii="Times New Roman" w:hAnsi="Times New Roman"/>
          <w:b/>
          <w:sz w:val="28"/>
          <w:szCs w:val="28"/>
        </w:rPr>
        <w:t>Знакомство с ЭОС вуза.</w:t>
      </w:r>
      <w:r w:rsidR="00143C5D" w:rsidRPr="006B6D9D">
        <w:rPr>
          <w:rFonts w:ascii="Times New Roman" w:hAnsi="Times New Roman"/>
          <w:sz w:val="28"/>
          <w:szCs w:val="28"/>
        </w:rPr>
        <w:t>Учебные курсы. Вебинары. Интернет-конференции. МООК (массовые открытые онлайн-курсы), МООС (массовые открытые образовательные среды</w:t>
      </w:r>
      <w:r w:rsidR="000E1539" w:rsidRPr="006B6D9D">
        <w:rPr>
          <w:rFonts w:ascii="Times New Roman" w:hAnsi="Times New Roman"/>
          <w:sz w:val="28"/>
          <w:szCs w:val="28"/>
        </w:rPr>
        <w:t xml:space="preserve"> Регистрация в ЭОС.</w:t>
      </w:r>
      <w:r w:rsidR="00143C5D" w:rsidRPr="006B6D9D">
        <w:rPr>
          <w:rFonts w:ascii="Times New Roman" w:hAnsi="Times New Roman"/>
          <w:sz w:val="28"/>
          <w:szCs w:val="28"/>
        </w:rPr>
        <w:t xml:space="preserve">Настройки профиля.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Сервисы ЭИОС.</w:t>
      </w:r>
      <w:r w:rsidRPr="006B6D9D">
        <w:rPr>
          <w:rFonts w:ascii="Times New Roman" w:hAnsi="Times New Roman"/>
          <w:sz w:val="28"/>
          <w:szCs w:val="28"/>
        </w:rPr>
        <w:t>Электронное расписание</w:t>
      </w:r>
      <w:r w:rsidR="00E67F64" w:rsidRPr="006B6D9D">
        <w:rPr>
          <w:rFonts w:ascii="Times New Roman" w:hAnsi="Times New Roman"/>
          <w:sz w:val="28"/>
          <w:szCs w:val="28"/>
        </w:rPr>
        <w:t>:</w:t>
      </w:r>
      <w:r w:rsidR="00143C5D" w:rsidRPr="006B6D9D">
        <w:rPr>
          <w:rFonts w:ascii="Times New Roman" w:hAnsi="Times New Roman"/>
          <w:sz w:val="28"/>
          <w:szCs w:val="28"/>
        </w:rPr>
        <w:t>поиск (по группе, по преподавателю).Электронный журнал.</w:t>
      </w:r>
      <w:r w:rsidR="00FE166A" w:rsidRPr="006B6D9D">
        <w:rPr>
          <w:rFonts w:ascii="Times New Roman" w:hAnsi="Times New Roman"/>
          <w:sz w:val="28"/>
          <w:szCs w:val="28"/>
        </w:rPr>
        <w:t>Электронная зачетная книжка. Обратная связь.</w:t>
      </w:r>
      <w:r w:rsidR="008A0D8B" w:rsidRPr="008A0D8B">
        <w:rPr>
          <w:rFonts w:ascii="Times New Roman" w:hAnsi="Times New Roman"/>
          <w:sz w:val="28"/>
          <w:szCs w:val="28"/>
        </w:rPr>
        <w:t>Конфигуратор «личного успеха»</w:t>
      </w:r>
      <w:r w:rsidR="008A0D8B">
        <w:rPr>
          <w:rFonts w:ascii="Times New Roman" w:hAnsi="Times New Roman"/>
          <w:sz w:val="28"/>
          <w:szCs w:val="28"/>
        </w:rPr>
        <w:t>. Предметные сервисы.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Электронное обучение.</w:t>
      </w:r>
      <w:r w:rsidRPr="006B6D9D">
        <w:rPr>
          <w:rFonts w:ascii="Times New Roman" w:hAnsi="Times New Roman"/>
          <w:sz w:val="28"/>
          <w:szCs w:val="28"/>
        </w:rPr>
        <w:t>Работа с учебным курсом: навигация по курсу, типы заданий, просмотр оценок и т.д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C242E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0E1539" w:rsidRPr="006B6D9D">
        <w:rPr>
          <w:rFonts w:ascii="Times New Roman" w:hAnsi="Times New Roman"/>
          <w:b/>
          <w:sz w:val="28"/>
          <w:szCs w:val="28"/>
        </w:rPr>
        <w:t>Электронное портфолио.</w:t>
      </w:r>
      <w:r w:rsidR="00143C5D" w:rsidRPr="006B6D9D">
        <w:rPr>
          <w:rFonts w:ascii="Times New Roman" w:hAnsi="Times New Roman"/>
          <w:sz w:val="28"/>
          <w:szCs w:val="28"/>
        </w:rPr>
        <w:t xml:space="preserve">Положение опортфолио. </w:t>
      </w:r>
      <w:r w:rsidR="004B6679" w:rsidRPr="006B6D9D">
        <w:rPr>
          <w:rFonts w:ascii="Times New Roman" w:hAnsi="Times New Roman"/>
          <w:sz w:val="28"/>
          <w:szCs w:val="28"/>
        </w:rPr>
        <w:t>Структура портфолио. Требования и критерии к содержанию портфолио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Работа по заполнению электронного портфолио.</w:t>
      </w:r>
      <w:r w:rsidR="004B6679" w:rsidRPr="006B6D9D">
        <w:rPr>
          <w:rFonts w:ascii="Times New Roman" w:hAnsi="Times New Roman"/>
          <w:sz w:val="28"/>
          <w:szCs w:val="28"/>
        </w:rPr>
        <w:t xml:space="preserve">Технология сбора и оформления материалов портфолио. </w:t>
      </w:r>
      <w:r w:rsidR="0039193A" w:rsidRPr="006B6D9D">
        <w:rPr>
          <w:rFonts w:ascii="Times New Roman" w:hAnsi="Times New Roman"/>
          <w:sz w:val="28"/>
          <w:szCs w:val="28"/>
        </w:rPr>
        <w:t>Создание, презентация электронного портфолио.Бумажное портфолио: технология сбора сертифицированных достижений.</w:t>
      </w:r>
    </w:p>
    <w:p w:rsidR="000E1539" w:rsidRPr="00FB55D8" w:rsidRDefault="000E1539" w:rsidP="00265381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B62358">
        <w:rPr>
          <w:rFonts w:ascii="Times New Roman" w:hAnsi="Times New Roman"/>
          <w:b/>
          <w:i/>
          <w:sz w:val="28"/>
          <w:szCs w:val="28"/>
        </w:rPr>
        <w:t>3</w:t>
      </w:r>
      <w:r w:rsidRPr="00FB55D8">
        <w:rPr>
          <w:rFonts w:ascii="Times New Roman" w:hAnsi="Times New Roman"/>
          <w:b/>
          <w:i/>
          <w:sz w:val="28"/>
          <w:szCs w:val="28"/>
        </w:rPr>
        <w:t>. «Введение в проектную среду вуза»</w:t>
      </w:r>
    </w:p>
    <w:p w:rsidR="005176AD" w:rsidRPr="006B6D9D" w:rsidRDefault="00B62358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9B5ED1" w:rsidRPr="006B6D9D">
        <w:rPr>
          <w:rFonts w:ascii="Times New Roman" w:hAnsi="Times New Roman"/>
          <w:b/>
          <w:sz w:val="28"/>
          <w:szCs w:val="28"/>
        </w:rPr>
        <w:t>.1. Проектный университет: возможности студентов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5176AD" w:rsidRPr="006B6D9D" w:rsidRDefault="009B5ED1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«Вход в науку» - участие в научно-исследовательских проектах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5176AD" w:rsidRPr="006B6D9D" w:rsidRDefault="009B5ED1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Социально-образовательная инициатива – социальные проекты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Студенческие объединения в университете.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B62358" w:rsidRDefault="00B62358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</w:p>
    <w:p w:rsidR="000E1539" w:rsidRPr="00265381" w:rsidRDefault="000E1539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265381">
        <w:rPr>
          <w:rFonts w:ascii="Times New Roman" w:hAnsi="Times New Roman"/>
          <w:b/>
          <w:i/>
          <w:sz w:val="28"/>
          <w:szCs w:val="28"/>
        </w:rPr>
        <w:t xml:space="preserve">Зачет. Защита </w:t>
      </w:r>
      <w:r w:rsidR="00B30C56">
        <w:rPr>
          <w:rFonts w:ascii="Times New Roman" w:hAnsi="Times New Roman"/>
          <w:b/>
          <w:i/>
          <w:sz w:val="28"/>
          <w:szCs w:val="28"/>
        </w:rPr>
        <w:t>проекта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255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5. Образовательные технологии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Круглый стол; деловая игра;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Мастер-класс;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Проблемные лекции;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 xml:space="preserve">- Работа в электронной образовательной среде на портале http://ya.mininuniver.ru/. 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Тренинги.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6. </w:t>
      </w:r>
      <w:r w:rsidR="002F009B" w:rsidRPr="006B6D9D">
        <w:rPr>
          <w:rFonts w:ascii="Times New Roman" w:hAnsi="Times New Roman"/>
          <w:b/>
          <w:sz w:val="28"/>
          <w:szCs w:val="28"/>
        </w:rPr>
        <w:t>Темы занятий в активной и интерактивной формах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Проектирование индивидуального учебного плана студента.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Практика по заполнению форм рейтинга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обучение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портфолио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Работа по заполнению электронного портфолио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Организация самостоятельной работы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lastRenderedPageBreak/>
        <w:t>Технологии управления конфликтами и стрессами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:rsidR="002F009B" w:rsidRPr="006B6D9D" w:rsidRDefault="002F009B" w:rsidP="006445D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7.1.1. Основная литература: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 ; То же [Электронный ресурс]. - URL: </w:t>
      </w:r>
      <w:hyperlink r:id="rId7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http://biblioclub.ru/index.php?page=book&amp;id=443618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:rsidR="006445D9" w:rsidRPr="00F93CA7" w:rsidRDefault="006445D9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Сервис для совместной работы и управления проектами //</w:t>
      </w:r>
      <w:r w:rsidRPr="004C7FA1">
        <w:rPr>
          <w:rFonts w:ascii="Times New Roman" w:hAnsi="Times New Roman"/>
          <w:sz w:val="28"/>
          <w:szCs w:val="28"/>
        </w:rPr>
        <w:t>onlineprojects.ru</w:t>
      </w:r>
      <w:r w:rsidRPr="00F93CA7">
        <w:rPr>
          <w:rFonts w:ascii="Times New Roman" w:hAnsi="Times New Roman"/>
          <w:sz w:val="28"/>
          <w:szCs w:val="28"/>
        </w:rPr>
        <w:t xml:space="preserve"> (дата обращения 28.08.2017).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И,И, Мазур, В.Д. Шапиро, Н.Г. Ольдерогге, А.В. Полковников – М.: Омега – Л, 2011 – 875 с.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Фесенко, О.П. Практикум по конфликтологии, или учимся разрешать конфликты (для студентов всех направлений подготовки). [Электронный ресурс] : учеб.пособие / О.П. Фесенко, С.В. Колесникова. — Электрон.дан. — М. : ФЛИНТА, 2014. — 128 с. — Режим доступа: http://e.lanbook.com/book/44272 — Загл. с экрана.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Фопель, К. Создание команды. Психологические игры и упражнения=Teamfähigwerden. Band 1, 2. SpieleundImprovisationen / К. Фопель. - 2-е изд. (эл.). - М. : Генезис, 2016. - 398 с. : ил. - ISBN 978-5-98563-429-7 ; То же [Электронный ресурс]. - URL: </w:t>
      </w:r>
      <w:hyperlink r:id="rId8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http://biblioclub.ru/index.php?page=book&amp;id=455510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Цветков А.В. Управление проектами: Справочник для профессионалов / А.В. Цветков, В.Д. Шапиро и др./ м., </w:t>
      </w:r>
      <w:r w:rsidR="003633B7">
        <w:rPr>
          <w:rFonts w:ascii="Times New Roman" w:hAnsi="Times New Roman"/>
          <w:sz w:val="28"/>
          <w:szCs w:val="28"/>
        </w:rPr>
        <w:t>2010 1276 с.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Шаршов И.А. Профессионально-творческое саморазвитие: методология, теория, практика. –М., Тамбов, 2005.</w:t>
      </w:r>
      <w:r w:rsidRPr="00F93CA7">
        <w:rPr>
          <w:rFonts w:ascii="Times New Roman" w:hAnsi="Times New Roman"/>
          <w:sz w:val="28"/>
          <w:szCs w:val="28"/>
        </w:rPr>
        <w:br/>
      </w:r>
    </w:p>
    <w:p w:rsidR="006445D9" w:rsidRPr="006B6D9D" w:rsidRDefault="006445D9" w:rsidP="006B6D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7.1.2. Дополнительная литература:</w:t>
      </w:r>
    </w:p>
    <w:p w:rsidR="00F93CA7" w:rsidRDefault="00F93CA7" w:rsidP="00975B5A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A491F">
        <w:rPr>
          <w:sz w:val="28"/>
          <w:szCs w:val="28"/>
        </w:rPr>
        <w:t xml:space="preserve">Видеокурс Богородской О.В. «Технологии рефлексивной деятельности» </w:t>
      </w:r>
      <w:r w:rsidRPr="00EA491F">
        <w:rPr>
          <w:sz w:val="28"/>
          <w:szCs w:val="28"/>
          <w:lang w:val="en-US"/>
        </w:rPr>
        <w:t>URL</w:t>
      </w:r>
      <w:r w:rsidRPr="00EA491F">
        <w:rPr>
          <w:sz w:val="28"/>
          <w:szCs w:val="28"/>
        </w:rPr>
        <w:t xml:space="preserve">: </w:t>
      </w:r>
      <w:r w:rsidR="00975B5A" w:rsidRPr="00975B5A">
        <w:rPr>
          <w:sz w:val="28"/>
          <w:szCs w:val="28"/>
        </w:rPr>
        <w:t>https://moodle.mininuniver.ru/course/view.php?id=3078&amp;section=8</w:t>
      </w:r>
    </w:p>
    <w:p w:rsidR="00975B5A" w:rsidRPr="00975B5A" w:rsidRDefault="00975B5A" w:rsidP="00975B5A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5B5A">
        <w:rPr>
          <w:rFonts w:ascii="Times New Roman" w:hAnsi="Times New Roman"/>
          <w:sz w:val="28"/>
          <w:szCs w:val="28"/>
        </w:rPr>
        <w:lastRenderedPageBreak/>
        <w:t>Гордеева, А. Н. Правовое обеспечение интеграции науки и образования / А. Н. Гордеева, М. В. Пучкова // Закон.— 2010. — №4. — С. 21-25.</w:t>
      </w:r>
    </w:p>
    <w:p w:rsidR="00975B5A" w:rsidRDefault="00975B5A" w:rsidP="00975B5A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:rsidR="004C7FA1" w:rsidRDefault="00975B5A" w:rsidP="00975B5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3CA7">
        <w:rPr>
          <w:rFonts w:ascii="Times New Roman" w:hAnsi="Times New Roman"/>
          <w:sz w:val="28"/>
          <w:szCs w:val="28"/>
        </w:rPr>
        <w:t>.</w:t>
      </w:r>
      <w:r w:rsidR="004C7FA1" w:rsidRPr="00F93CA7">
        <w:rPr>
          <w:rFonts w:ascii="Times New Roman" w:hAnsi="Times New Roman"/>
          <w:sz w:val="28"/>
          <w:szCs w:val="28"/>
        </w:rPr>
        <w:t>Демченко, З.А. Научно-исследовательская деятельность студентов высших учебных заведений в России (1950–2000-е гг.): исторические пред-посылки, концепции, подходы: монография / З.А. Демченко; Сев. (Арктич.) федер. ун-т им. М.В. Ломоносова. – Архангельск: ИПЦ САФУ, 2013. – 256 с.</w:t>
      </w:r>
    </w:p>
    <w:p w:rsidR="002F009B" w:rsidRPr="00EA491F" w:rsidRDefault="00975B5A" w:rsidP="00975B5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C7FA1">
        <w:rPr>
          <w:rFonts w:ascii="Times New Roman" w:hAnsi="Times New Roman"/>
          <w:sz w:val="28"/>
          <w:szCs w:val="28"/>
        </w:rPr>
        <w:t xml:space="preserve">. </w:t>
      </w:r>
      <w:r w:rsidR="002F009B" w:rsidRPr="00EA491F">
        <w:rPr>
          <w:rFonts w:ascii="Times New Roman" w:hAnsi="Times New Roman"/>
          <w:sz w:val="28"/>
          <w:szCs w:val="28"/>
        </w:rPr>
        <w:t xml:space="preserve"> Концепция Федеральной целевой программы развития образования на 2016 -2020 годы . URL: </w:t>
      </w:r>
      <w:r w:rsidR="002F009B" w:rsidRPr="004C7FA1">
        <w:rPr>
          <w:rFonts w:ascii="Times New Roman" w:hAnsi="Times New Roman"/>
          <w:sz w:val="28"/>
          <w:szCs w:val="28"/>
        </w:rPr>
        <w:t>http://government.ru/media/files/mlorxfXbbCk.pdf</w:t>
      </w:r>
      <w:r w:rsidR="002F009B" w:rsidRPr="00EA491F">
        <w:rPr>
          <w:rFonts w:ascii="Times New Roman" w:hAnsi="Times New Roman"/>
          <w:sz w:val="28"/>
          <w:szCs w:val="28"/>
        </w:rPr>
        <w:t>.</w:t>
      </w:r>
    </w:p>
    <w:p w:rsidR="004C7FA1" w:rsidRDefault="004C7FA1" w:rsidP="00975B5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C7FA1" w:rsidRPr="00EA491F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EA491F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7.1.3 Базы данных, информационно-справочные и поисковые системы:</w:t>
      </w:r>
    </w:p>
    <w:p w:rsidR="002F009B" w:rsidRPr="002F009B" w:rsidRDefault="002F009B" w:rsidP="002F009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095"/>
      </w:tblGrid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173ECF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hyperlink r:id="rId9" w:tgtFrame="_blank" w:history="1">
              <w:r w:rsidR="008836B9"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www.fgosvo.ru</w:t>
              </w:r>
            </w:hyperlink>
            <w:r w:rsidR="008836B9"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Сайт Мининского университета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0" w:tgtFrame="_blank" w:history="1">
              <w:r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5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Вики сайт Мининского университета</w:t>
            </w:r>
          </w:p>
        </w:tc>
      </w:tr>
    </w:tbl>
    <w:p w:rsidR="008836B9" w:rsidRPr="002F009B" w:rsidRDefault="008836B9" w:rsidP="008836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F009B" w:rsidRPr="002F009B" w:rsidRDefault="002F009B" w:rsidP="002F00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983" w:rsidRDefault="00FA6983" w:rsidP="0042461F">
      <w:pPr>
        <w:spacing w:after="0" w:line="240" w:lineRule="auto"/>
      </w:pPr>
      <w:r>
        <w:separator/>
      </w:r>
    </w:p>
  </w:endnote>
  <w:endnote w:type="continuationSeparator" w:id="1">
    <w:p w:rsidR="00FA6983" w:rsidRDefault="00FA6983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8" w:rsidRDefault="00173ECF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790ACE">
      <w:rPr>
        <w:noProof/>
      </w:rPr>
      <w:t>2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983" w:rsidRDefault="00FA6983" w:rsidP="0042461F">
      <w:pPr>
        <w:spacing w:after="0" w:line="240" w:lineRule="auto"/>
      </w:pPr>
      <w:r>
        <w:separator/>
      </w:r>
    </w:p>
  </w:footnote>
  <w:footnote w:type="continuationSeparator" w:id="1">
    <w:p w:rsidR="00FA6983" w:rsidRDefault="00FA6983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C9B56CF"/>
    <w:multiLevelType w:val="hybridMultilevel"/>
    <w:tmpl w:val="33FEF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3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9FDC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12"/>
  </w:num>
  <w:num w:numId="16">
    <w:abstractNumId w:val="1"/>
  </w:num>
  <w:num w:numId="17">
    <w:abstractNumId w:val="26"/>
  </w:num>
  <w:num w:numId="18">
    <w:abstractNumId w:val="15"/>
    <w:lvlOverride w:ilvl="0">
      <w:startOverride w:val="1"/>
    </w:lvlOverride>
  </w:num>
  <w:num w:numId="19">
    <w:abstractNumId w:val="23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4"/>
  </w:num>
  <w:num w:numId="28">
    <w:abstractNumId w:val="10"/>
  </w:num>
  <w:num w:numId="29">
    <w:abstractNumId w:val="18"/>
  </w:num>
  <w:num w:numId="30">
    <w:abstractNumId w:val="19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20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482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5C14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584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CEF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3ECF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151AB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B7FA8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36A15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AEA"/>
    <w:rsid w:val="00512F36"/>
    <w:rsid w:val="00513FFE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4EAE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2ADA"/>
    <w:rsid w:val="007747AA"/>
    <w:rsid w:val="007764AD"/>
    <w:rsid w:val="00777641"/>
    <w:rsid w:val="007801A5"/>
    <w:rsid w:val="00784DB4"/>
    <w:rsid w:val="00786276"/>
    <w:rsid w:val="00786E30"/>
    <w:rsid w:val="00790AC6"/>
    <w:rsid w:val="00790ACE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05EF"/>
    <w:rsid w:val="00902F6F"/>
    <w:rsid w:val="009046FA"/>
    <w:rsid w:val="00904EF9"/>
    <w:rsid w:val="00911233"/>
    <w:rsid w:val="00912657"/>
    <w:rsid w:val="009140DA"/>
    <w:rsid w:val="00914CB9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3DD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055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45BC6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45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0261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2358"/>
    <w:rsid w:val="00B663F0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42E9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07DA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0182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1F25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A6983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4610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3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fgosvo.ru/ksumo/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gosvo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14</cp:revision>
  <cp:lastPrinted>2019-08-28T11:32:00Z</cp:lastPrinted>
  <dcterms:created xsi:type="dcterms:W3CDTF">2019-08-27T15:28:00Z</dcterms:created>
  <dcterms:modified xsi:type="dcterms:W3CDTF">2019-08-29T07:05:00Z</dcterms:modified>
</cp:coreProperties>
</file>